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2F3" w14:textId="77777777" w:rsidR="00A54E12" w:rsidRPr="00D97F34" w:rsidRDefault="00A54E12" w:rsidP="00A54E12">
      <w:pPr>
        <w:pStyle w:val="Kopfzeile"/>
        <w:rPr>
          <w:rFonts w:ascii="ConduitITC-Bold" w:hAnsi="ConduitITC-Bold" w:cs="ConduitITC-Bold"/>
          <w:b/>
          <w:bCs/>
          <w:smallCaps/>
          <w:color w:val="006FC1"/>
          <w:sz w:val="42"/>
          <w:szCs w:val="42"/>
        </w:rPr>
      </w:pPr>
      <w:r w:rsidRPr="00D97F34">
        <w:rPr>
          <w:rFonts w:ascii="ConduitITC-Bold" w:hAnsi="ConduitITC-Bold" w:cs="ConduitITC-Bold"/>
          <w:b/>
          <w:bCs/>
          <w:smallCaps/>
          <w:color w:val="006FC1"/>
          <w:sz w:val="42"/>
          <w:szCs w:val="42"/>
        </w:rPr>
        <w:t>Medien</w:t>
      </w:r>
    </w:p>
    <w:p w14:paraId="7989C2F4" w14:textId="77777777" w:rsidR="00A54E12" w:rsidRPr="00D97F34" w:rsidRDefault="00A54E12" w:rsidP="00A54E12">
      <w:pPr>
        <w:pStyle w:val="Kopfzeile"/>
        <w:rPr>
          <w:rFonts w:ascii="ConduitITC-Bold" w:hAnsi="ConduitITC-Bold" w:cs="ConduitITC-Bold"/>
          <w:bCs/>
          <w:i/>
          <w:color w:val="006FC1"/>
          <w:sz w:val="36"/>
          <w:szCs w:val="42"/>
        </w:rPr>
      </w:pPr>
      <w:r w:rsidRPr="00D97F34">
        <w:rPr>
          <w:rFonts w:ascii="ConduitITC-Bold" w:hAnsi="ConduitITC-Bold" w:cs="ConduitITC-Bold"/>
          <w:bCs/>
          <w:i/>
          <w:color w:val="006FC1"/>
          <w:sz w:val="36"/>
          <w:szCs w:val="42"/>
        </w:rPr>
        <w:t>Gewalt ist oft nur ein Mausklick entfernt</w:t>
      </w:r>
    </w:p>
    <w:p w14:paraId="7989C2F5" w14:textId="77777777" w:rsidR="00A54E12" w:rsidRDefault="00A54E12" w:rsidP="00A54E12">
      <w:pPr>
        <w:spacing w:after="0" w:line="240" w:lineRule="auto"/>
        <w:rPr>
          <w:rFonts w:ascii="Arial" w:eastAsia="Times New Roman" w:hAnsi="Arial" w:cs="Arial"/>
          <w:lang w:eastAsia="de-DE"/>
        </w:rPr>
      </w:pPr>
    </w:p>
    <w:p w14:paraId="7989C2F6" w14:textId="041F9BDA" w:rsidR="00A54E12" w:rsidRPr="00D97F34" w:rsidRDefault="00A54E12" w:rsidP="00A54E12">
      <w:pPr>
        <w:pStyle w:val="Kopfzeile"/>
        <w:jc w:val="both"/>
        <w:rPr>
          <w:rFonts w:cstheme="minorHAnsi"/>
          <w:bCs/>
        </w:rPr>
      </w:pPr>
      <w:r w:rsidRPr="00D97F34">
        <w:rPr>
          <w:rFonts w:cstheme="minorHAnsi"/>
          <w:bCs/>
        </w:rPr>
        <w:t xml:space="preserve">Simsen, Surfen, Instant Messaging, Voice </w:t>
      </w:r>
      <w:proofErr w:type="spellStart"/>
      <w:r w:rsidRPr="00D97F34">
        <w:rPr>
          <w:rFonts w:cstheme="minorHAnsi"/>
          <w:bCs/>
        </w:rPr>
        <w:t>over</w:t>
      </w:r>
      <w:proofErr w:type="spellEnd"/>
      <w:r w:rsidRPr="00D97F34">
        <w:rPr>
          <w:rFonts w:cstheme="minorHAnsi"/>
          <w:bCs/>
        </w:rPr>
        <w:t xml:space="preserve"> IP – wie selbstverständlich nutzen Kinder</w:t>
      </w:r>
      <w:r>
        <w:rPr>
          <w:rFonts w:cstheme="minorHAnsi"/>
          <w:bCs/>
        </w:rPr>
        <w:t xml:space="preserve"> </w:t>
      </w:r>
      <w:r w:rsidRPr="00D97F34">
        <w:rPr>
          <w:rFonts w:cstheme="minorHAnsi"/>
          <w:bCs/>
        </w:rPr>
        <w:t xml:space="preserve">und Jugendliche heute moderne Informations- und Kommunikationstechniken. Gelegenheit dazu haben sie fast überall: in der Schule, zuhause, bei </w:t>
      </w:r>
      <w:r w:rsidR="00095A79">
        <w:rPr>
          <w:rFonts w:cstheme="minorHAnsi"/>
          <w:bCs/>
        </w:rPr>
        <w:t xml:space="preserve">Freundinnen und </w:t>
      </w:r>
      <w:r w:rsidRPr="00D97F34">
        <w:rPr>
          <w:rFonts w:cstheme="minorHAnsi"/>
          <w:bCs/>
        </w:rPr>
        <w:t xml:space="preserve">Freunden und im </w:t>
      </w:r>
      <w:proofErr w:type="spellStart"/>
      <w:r w:rsidRPr="00D97F34">
        <w:rPr>
          <w:rFonts w:cstheme="minorHAnsi"/>
          <w:bCs/>
        </w:rPr>
        <w:t>Internetcafe</w:t>
      </w:r>
      <w:proofErr w:type="spellEnd"/>
      <w:r w:rsidRPr="00D97F34">
        <w:rPr>
          <w:rFonts w:cstheme="minorHAnsi"/>
          <w:bCs/>
        </w:rPr>
        <w:t xml:space="preserve">, oft auch ohne Wissen und Zustimmung der Eltern. Diese haben oft nur eine vage Vorstellung davon, womit sich ihre Kinder in der Freizeit beschäftigen. Scheinbar spielerisch lernen Jungen und Mädchen den Umgang mit den neuen Medien. Doch die schöne neue Medienwelt birgt neben Spiel, Spaß und nützlichen Informationen auch große Gefahren. Eltern können ihre Kinder darauf vorbereiten. Es ist wichtig, dass Eltern hinsehen, welche Medien ihre Kinder nutzen und dass sie sich für die Spiele ihrer Kinder interessieren. </w:t>
      </w:r>
    </w:p>
    <w:p w14:paraId="7989C2F7" w14:textId="77777777" w:rsidR="00A54E12" w:rsidRPr="00D97F34" w:rsidRDefault="00A54E12" w:rsidP="00A54E12">
      <w:pPr>
        <w:pStyle w:val="Kopfzeile"/>
        <w:spacing w:before="60"/>
        <w:jc w:val="both"/>
        <w:rPr>
          <w:rFonts w:cstheme="minorHAnsi"/>
          <w:b/>
          <w:bCs/>
        </w:rPr>
      </w:pPr>
      <w:r w:rsidRPr="00D97F34">
        <w:rPr>
          <w:rFonts w:cstheme="minorHAnsi"/>
          <w:b/>
          <w:bCs/>
        </w:rPr>
        <w:t>PC-Spiele für Kinder</w:t>
      </w:r>
    </w:p>
    <w:p w14:paraId="7989C2F8" w14:textId="77777777" w:rsidR="00A54E12" w:rsidRPr="00D97F34" w:rsidRDefault="00A54E12" w:rsidP="00A54E12">
      <w:pPr>
        <w:pStyle w:val="Kopfzeile"/>
        <w:jc w:val="both"/>
        <w:rPr>
          <w:rFonts w:cstheme="minorHAnsi"/>
          <w:bCs/>
        </w:rPr>
      </w:pPr>
      <w:r w:rsidRPr="00D97F34">
        <w:rPr>
          <w:rFonts w:cstheme="minorHAnsi"/>
          <w:bCs/>
        </w:rPr>
        <w:t>Viele Eltern sind unsicher, welches PC-Kinderspiel das richtige ist. Alternativen zu Schießspielen müssen nicht immer reine Lernspiele sein. Es gibt auch gute Unterhaltungsspiele, die den Kleinen nicht nur Spaß machen, sondern auch Fähigkeiten fördern. So werden in einigen Spielen zum Beispiel Pflanze</w:t>
      </w:r>
      <w:r>
        <w:rPr>
          <w:rFonts w:cstheme="minorHAnsi"/>
          <w:bCs/>
        </w:rPr>
        <w:t>n</w:t>
      </w:r>
      <w:r w:rsidRPr="00D97F34">
        <w:rPr>
          <w:rFonts w:cstheme="minorHAnsi"/>
          <w:bCs/>
        </w:rPr>
        <w:t xml:space="preserve">, Tiere oder verschiedene Kontinente mit Hilfe von Bild und Ton erklärt. Andere Programme trainieren über Suchspiele die Merkfähigkeit und Raumwahrnehmung. Eltern, die ihrem Kind ein PC-Spiel schenken möchten, können sich an den verschiedenen Genres, wie Abenteuerspiel, Sachthema, Wissenslexikon oder Lernprogramm orientieren. </w:t>
      </w:r>
    </w:p>
    <w:p w14:paraId="7989C2F9" w14:textId="77777777" w:rsidR="00A54E12" w:rsidRPr="00D97F34" w:rsidRDefault="00A54E12" w:rsidP="00A54E12">
      <w:pPr>
        <w:pStyle w:val="Kopfzeile"/>
        <w:spacing w:before="60"/>
        <w:jc w:val="both"/>
        <w:rPr>
          <w:rFonts w:cstheme="minorHAnsi"/>
          <w:b/>
          <w:bCs/>
        </w:rPr>
      </w:pPr>
      <w:r w:rsidRPr="00D97F34">
        <w:rPr>
          <w:rFonts w:cstheme="minorHAnsi"/>
          <w:b/>
          <w:bCs/>
        </w:rPr>
        <w:t>Gewalt im Spiel</w:t>
      </w:r>
    </w:p>
    <w:p w14:paraId="7989C2FA" w14:textId="77777777" w:rsidR="00A54E12" w:rsidRPr="00D97F34" w:rsidRDefault="00A54E12" w:rsidP="00A54E12">
      <w:pPr>
        <w:pStyle w:val="Kopfzeile"/>
        <w:jc w:val="both"/>
        <w:rPr>
          <w:rFonts w:cstheme="minorHAnsi"/>
          <w:bCs/>
        </w:rPr>
      </w:pPr>
      <w:r w:rsidRPr="00D97F34">
        <w:rPr>
          <w:rFonts w:cstheme="minorHAnsi"/>
          <w:bCs/>
        </w:rPr>
        <w:t xml:space="preserve">Doch ein großer Anteil der Zehnjährigen kennt bereits brutale Computerspiele. Wenn Eltern von ihrem Kind erfahren, dass es gewalttätige Videos oder Spiele </w:t>
      </w:r>
      <w:proofErr w:type="gramStart"/>
      <w:r w:rsidRPr="00D97F34">
        <w:rPr>
          <w:rFonts w:cstheme="minorHAnsi"/>
          <w:bCs/>
        </w:rPr>
        <w:t>sieht</w:t>
      </w:r>
      <w:proofErr w:type="gramEnd"/>
      <w:r w:rsidRPr="00D97F34">
        <w:rPr>
          <w:rFonts w:cstheme="minorHAnsi"/>
          <w:bCs/>
        </w:rPr>
        <w:t xml:space="preserve"> beziehungsweise spielt, hilft rigoroses Verbieten meist nur wenig und bewirkt eher das Gegenteil. Es besteht die Gefahr, dass Verbote diese Medien noch attraktiver machen, und die Kinder zukünftig verschweigen, was sie gucken oder spielen. Besser ist es, mit dem Kind offen über diese Spiele zu sprechen – so wie über Bücher oder Kinofilme: „Worum geht es in der Geschichte? Hat sie Dir </w:t>
      </w:r>
      <w:bookmarkStart w:id="0" w:name="27"/>
      <w:bookmarkEnd w:id="0"/>
      <w:r w:rsidRPr="00D97F34">
        <w:rPr>
          <w:rFonts w:cstheme="minorHAnsi"/>
          <w:bCs/>
        </w:rPr>
        <w:t xml:space="preserve">gefallen? Was hat Dich besonders berührt?” Im Gespräch können die Eltern dann ihrem Kind die Perspektive des Opfers </w:t>
      </w:r>
      <w:proofErr w:type="gramStart"/>
      <w:r w:rsidRPr="00D97F34">
        <w:rPr>
          <w:rFonts w:cstheme="minorHAnsi"/>
          <w:bCs/>
        </w:rPr>
        <w:t>nahe bringen</w:t>
      </w:r>
      <w:proofErr w:type="gramEnd"/>
      <w:r w:rsidRPr="00D97F34">
        <w:rPr>
          <w:rFonts w:cstheme="minorHAnsi"/>
          <w:bCs/>
        </w:rPr>
        <w:t xml:space="preserve"> und erklären, dass Gewalt keine akzeptable Lösung ist. </w:t>
      </w:r>
    </w:p>
    <w:p w14:paraId="7989C2FB" w14:textId="77777777" w:rsidR="00A54E12" w:rsidRPr="00D97F34" w:rsidRDefault="00A54E12" w:rsidP="00A54E12">
      <w:pPr>
        <w:pStyle w:val="Kopfzeile"/>
        <w:spacing w:before="60"/>
        <w:jc w:val="both"/>
        <w:rPr>
          <w:rFonts w:cstheme="minorHAnsi"/>
          <w:b/>
          <w:bCs/>
        </w:rPr>
      </w:pPr>
      <w:r w:rsidRPr="00D97F34">
        <w:rPr>
          <w:rFonts w:cstheme="minorHAnsi"/>
          <w:b/>
          <w:bCs/>
        </w:rPr>
        <w:t>Gemeinsame Regeln schaffen Freiräume</w:t>
      </w:r>
    </w:p>
    <w:p w14:paraId="7989C2FC" w14:textId="77777777" w:rsidR="00A54E12" w:rsidRPr="00D97F34" w:rsidRDefault="00A54E12" w:rsidP="00A54E12">
      <w:pPr>
        <w:pStyle w:val="Kopfzeile"/>
        <w:jc w:val="both"/>
        <w:rPr>
          <w:rFonts w:cstheme="minorHAnsi"/>
          <w:bCs/>
        </w:rPr>
      </w:pPr>
      <w:r w:rsidRPr="00D97F34">
        <w:rPr>
          <w:rFonts w:cstheme="minorHAnsi"/>
          <w:bCs/>
        </w:rPr>
        <w:t xml:space="preserve">Auch im Internet ist die Gefahr groß, dass Heranwachsende jugendgefährdenden Inhalten begegnen: Pornografie, Gewalt und Rassismus sind oft nur einen Mausklick entfernt. Viele Eltern versuchen, ihre Kinder durch die Installation von Filtersoftware vor problematischen Inhalten zu bewahren. Doch bislang ist keine Software auf dem Markt, die zuverlässig schützt. So ist es gut, wenn Eltern ihre Kinder beim Internetbesuch begleiten, auch wenn ein Filter installiert ist. Kinder im Vorschulalter sollten von ihren Eltern behutsam bei den ersten Schritten am PC und im Internet geführt werden. Nach und nach kann die „Surfleine” gelockert werden. Kinder können dann mit ihren Eltern verabreden, wann und wie lange im Internet gesurft oder mit dem Computer gespielt werden darf. Sie vereinbaren, im Internet – so </w:t>
      </w:r>
      <w:r>
        <w:rPr>
          <w:rFonts w:cstheme="minorHAnsi"/>
          <w:bCs/>
        </w:rPr>
        <w:t>wie im realen Leben auch – frem</w:t>
      </w:r>
      <w:r w:rsidRPr="00D97F34">
        <w:rPr>
          <w:rFonts w:cstheme="minorHAnsi"/>
          <w:bCs/>
        </w:rPr>
        <w:t>den Menschen niemals persönliche Daten anzuvertrauen, also weder Namen, Adresse, noch Schule oder Sportverein. Solche gemeinsamen Regeln geben Kindern Orientierung und schaffen Freiräume – nicht zuletzt auch für die Eltern.</w:t>
      </w:r>
    </w:p>
    <w:p w14:paraId="7989C2FD" w14:textId="77777777" w:rsidR="00A54E12" w:rsidRPr="00D97F34" w:rsidRDefault="00A54E12" w:rsidP="00A54E12">
      <w:pPr>
        <w:pStyle w:val="Kopfzeile"/>
        <w:spacing w:before="120"/>
        <w:jc w:val="right"/>
        <w:rPr>
          <w:rFonts w:cs="ConduitITC-Bold"/>
          <w:bCs/>
        </w:rPr>
      </w:pPr>
      <w:r w:rsidRPr="00D97F34">
        <w:rPr>
          <w:rFonts w:cs="ConduitITC-Bold"/>
          <w:bCs/>
          <w:color w:val="99CC33"/>
          <w:sz w:val="18"/>
          <w:szCs w:val="16"/>
        </w:rPr>
        <w:t>Aus: Kinderschutz ABC; Fachstelle Kinderschutz im Land Brandenburg – Start gGmbH</w:t>
      </w:r>
    </w:p>
    <w:p w14:paraId="7989C2FE" w14:textId="77777777" w:rsidR="00A54E12" w:rsidRPr="009345C5" w:rsidRDefault="00A54E12" w:rsidP="00A54E12">
      <w:pPr>
        <w:spacing w:after="0" w:line="240" w:lineRule="auto"/>
        <w:rPr>
          <w:rFonts w:cs="ConduitITC-Bold"/>
          <w:bCs/>
          <w:color w:val="006FC1"/>
          <w:sz w:val="42"/>
          <w:szCs w:val="42"/>
        </w:rPr>
      </w:pPr>
      <w:r w:rsidRPr="009345C5">
        <w:rPr>
          <w:rFonts w:cs="ConduitITC-Bold"/>
          <w:bCs/>
          <w:color w:val="006FC1"/>
          <w:sz w:val="42"/>
          <w:szCs w:val="42"/>
        </w:rPr>
        <w:br w:type="page"/>
      </w:r>
    </w:p>
    <w:p w14:paraId="7989C2FF" w14:textId="77777777" w:rsidR="00A54E12" w:rsidRPr="00444F84" w:rsidRDefault="00A54E12" w:rsidP="00A54E12">
      <w:pPr>
        <w:pStyle w:val="Kopfzeile"/>
        <w:rPr>
          <w:rFonts w:ascii="ConduitITC-Bold" w:hAnsi="ConduitITC-Bold" w:cs="ConduitITC-Bold"/>
          <w:b/>
          <w:bCs/>
          <w:smallCaps/>
          <w:color w:val="006FC1"/>
          <w:sz w:val="42"/>
          <w:szCs w:val="42"/>
        </w:rPr>
      </w:pPr>
      <w:r w:rsidRPr="00444F84">
        <w:rPr>
          <w:rFonts w:ascii="ConduitITC-Bold" w:hAnsi="ConduitITC-Bold" w:cs="ConduitITC-Bold"/>
          <w:b/>
          <w:bCs/>
          <w:smallCaps/>
          <w:color w:val="006FC1"/>
          <w:sz w:val="42"/>
          <w:szCs w:val="42"/>
        </w:rPr>
        <w:lastRenderedPageBreak/>
        <w:t>Info</w:t>
      </w:r>
    </w:p>
    <w:p w14:paraId="7989C300" w14:textId="77777777" w:rsidR="00A54E12" w:rsidRPr="00D97F34" w:rsidRDefault="00A54E12" w:rsidP="00A54E12">
      <w:pPr>
        <w:pStyle w:val="Kopfzeile"/>
        <w:rPr>
          <w:rFonts w:ascii="ConduitITC-Bold" w:hAnsi="ConduitITC-Bold" w:cs="ConduitITC-Bold"/>
          <w:bCs/>
          <w:i/>
          <w:color w:val="006FC1"/>
          <w:sz w:val="36"/>
          <w:szCs w:val="42"/>
        </w:rPr>
      </w:pPr>
      <w:r w:rsidRPr="00D97F34">
        <w:rPr>
          <w:rFonts w:ascii="ConduitITC-Bold" w:hAnsi="ConduitITC-Bold" w:cs="ConduitITC-Bold"/>
          <w:bCs/>
          <w:i/>
          <w:color w:val="006FC1"/>
          <w:sz w:val="36"/>
          <w:szCs w:val="42"/>
        </w:rPr>
        <w:t>zu Medien</w:t>
      </w:r>
    </w:p>
    <w:p w14:paraId="7989C301" w14:textId="77777777" w:rsidR="00A54E12" w:rsidRDefault="00A54E12" w:rsidP="00A54E12">
      <w:pPr>
        <w:pStyle w:val="Kopfzeile"/>
        <w:jc w:val="both"/>
        <w:rPr>
          <w:rFonts w:cstheme="minorHAnsi"/>
          <w:bCs/>
        </w:rPr>
      </w:pPr>
    </w:p>
    <w:p w14:paraId="7989C302" w14:textId="77777777" w:rsidR="00A54E12" w:rsidRPr="00444F84" w:rsidRDefault="00A54E12" w:rsidP="00A54E12">
      <w:pPr>
        <w:pStyle w:val="Kopfzeile"/>
        <w:jc w:val="both"/>
        <w:rPr>
          <w:rFonts w:cstheme="minorHAnsi"/>
          <w:b/>
          <w:bCs/>
          <w:color w:val="006FC1"/>
          <w:sz w:val="28"/>
          <w:u w:val="single"/>
        </w:rPr>
      </w:pPr>
      <w:r w:rsidRPr="00444F84">
        <w:rPr>
          <w:rFonts w:cstheme="minorHAnsi"/>
          <w:b/>
          <w:bCs/>
          <w:color w:val="006FC1"/>
          <w:sz w:val="28"/>
          <w:u w:val="single"/>
        </w:rPr>
        <w:t>Tipps</w:t>
      </w:r>
      <w:r>
        <w:rPr>
          <w:rFonts w:cstheme="minorHAnsi"/>
          <w:b/>
          <w:bCs/>
          <w:color w:val="006FC1"/>
          <w:sz w:val="28"/>
          <w:u w:val="single"/>
        </w:rPr>
        <w:t xml:space="preserve"> zur Mediennutzung</w:t>
      </w:r>
      <w:r w:rsidRPr="00444F84">
        <w:rPr>
          <w:rFonts w:cstheme="minorHAnsi"/>
          <w:b/>
          <w:bCs/>
          <w:color w:val="006FC1"/>
          <w:sz w:val="28"/>
          <w:u w:val="single"/>
        </w:rPr>
        <w:t>:</w:t>
      </w:r>
    </w:p>
    <w:p w14:paraId="7989C303" w14:textId="77777777" w:rsidR="00A54E12" w:rsidRDefault="00A54E12" w:rsidP="00A54E12">
      <w:pPr>
        <w:pStyle w:val="Kopfzeile"/>
        <w:numPr>
          <w:ilvl w:val="0"/>
          <w:numId w:val="2"/>
        </w:numPr>
        <w:spacing w:before="120"/>
        <w:ind w:left="851" w:hanging="284"/>
        <w:jc w:val="both"/>
        <w:rPr>
          <w:rFonts w:cstheme="minorHAnsi"/>
          <w:bCs/>
        </w:rPr>
      </w:pPr>
      <w:r>
        <w:rPr>
          <w:rFonts w:cstheme="minorHAnsi"/>
          <w:bCs/>
        </w:rPr>
        <w:t>Für Kinder unter drei Jahren ist Fernsehen gar nicht nötig. Auch danach nur mäßig.</w:t>
      </w:r>
    </w:p>
    <w:p w14:paraId="7989C304" w14:textId="77777777" w:rsidR="00A54E12" w:rsidRDefault="00A54E12" w:rsidP="00A54E12">
      <w:pPr>
        <w:pStyle w:val="Kopfzeile"/>
        <w:numPr>
          <w:ilvl w:val="0"/>
          <w:numId w:val="2"/>
        </w:numPr>
        <w:spacing w:before="120"/>
        <w:ind w:left="851" w:hanging="284"/>
        <w:jc w:val="both"/>
        <w:rPr>
          <w:rFonts w:cstheme="minorHAnsi"/>
          <w:bCs/>
        </w:rPr>
      </w:pPr>
      <w:r>
        <w:rPr>
          <w:rFonts w:cstheme="minorHAnsi"/>
          <w:bCs/>
        </w:rPr>
        <w:t>Ein Fernseher im Kinderzimmer ist grundsätzlich nicht empfehlenswert.</w:t>
      </w:r>
    </w:p>
    <w:p w14:paraId="7989C305" w14:textId="6A440070" w:rsidR="00A54E12" w:rsidRDefault="00A54E12" w:rsidP="00A54E12">
      <w:pPr>
        <w:pStyle w:val="Kopfzeile"/>
        <w:numPr>
          <w:ilvl w:val="0"/>
          <w:numId w:val="2"/>
        </w:numPr>
        <w:spacing w:before="120"/>
        <w:ind w:left="851" w:hanging="284"/>
        <w:jc w:val="both"/>
        <w:rPr>
          <w:rFonts w:cstheme="minorHAnsi"/>
          <w:bCs/>
        </w:rPr>
      </w:pPr>
      <w:r>
        <w:rPr>
          <w:rFonts w:cstheme="minorHAnsi"/>
          <w:bCs/>
        </w:rPr>
        <w:t>Ein eigenes Handy ist bis zum Ende der Grundschule nicht empfehlenswert</w:t>
      </w:r>
      <w:r w:rsidR="00110985">
        <w:rPr>
          <w:rFonts w:cstheme="minorHAnsi"/>
          <w:bCs/>
        </w:rPr>
        <w:t>.</w:t>
      </w:r>
    </w:p>
    <w:p w14:paraId="7989C306" w14:textId="77777777" w:rsidR="00A54E12" w:rsidRDefault="00A54E12" w:rsidP="00A54E12">
      <w:pPr>
        <w:pStyle w:val="Kopfzeile"/>
        <w:numPr>
          <w:ilvl w:val="0"/>
          <w:numId w:val="2"/>
        </w:numPr>
        <w:spacing w:before="120"/>
        <w:ind w:left="851" w:hanging="284"/>
        <w:jc w:val="both"/>
        <w:rPr>
          <w:rFonts w:cstheme="minorHAnsi"/>
          <w:bCs/>
        </w:rPr>
      </w:pPr>
      <w:r>
        <w:rPr>
          <w:rFonts w:cstheme="minorHAnsi"/>
          <w:bCs/>
        </w:rPr>
        <w:t>Generell sollten Kinder bei jeglichem Medienkonsum von Erwachsenen begleitet werden.</w:t>
      </w:r>
    </w:p>
    <w:p w14:paraId="7989C307" w14:textId="77777777" w:rsidR="00A54E12" w:rsidRDefault="00A54E12" w:rsidP="00A54E12">
      <w:pPr>
        <w:pStyle w:val="Kopfzeile"/>
        <w:jc w:val="both"/>
        <w:rPr>
          <w:rFonts w:cstheme="minorHAnsi"/>
          <w:bCs/>
        </w:rPr>
      </w:pPr>
    </w:p>
    <w:p w14:paraId="7989C308" w14:textId="77777777" w:rsidR="00A54E12" w:rsidRDefault="00A54E12" w:rsidP="00A54E12">
      <w:pPr>
        <w:pStyle w:val="Kopfzeile"/>
        <w:jc w:val="both"/>
        <w:rPr>
          <w:rFonts w:cstheme="minorHAnsi"/>
          <w:bCs/>
        </w:rPr>
      </w:pPr>
    </w:p>
    <w:p w14:paraId="7989C309" w14:textId="77777777" w:rsidR="00A54E12" w:rsidRDefault="00A54E12" w:rsidP="00A54E12">
      <w:pPr>
        <w:pStyle w:val="Kopfzeile"/>
        <w:jc w:val="both"/>
        <w:rPr>
          <w:rFonts w:cstheme="minorHAnsi"/>
          <w:bCs/>
        </w:rPr>
      </w:pPr>
      <w:r>
        <w:t xml:space="preserve">Die Initiative </w:t>
      </w:r>
      <w:proofErr w:type="spellStart"/>
      <w:r w:rsidRPr="00444F84">
        <w:rPr>
          <w:b/>
        </w:rPr>
        <w:t>klicksafe</w:t>
      </w:r>
      <w:proofErr w:type="spellEnd"/>
      <w:r>
        <w:t xml:space="preserve"> hat den Auftrag, Internetnutzern die kompetente und kritische Nutzung von Internet und neuen Medien zu vermitteln und ein Bewusstsein für problematische Bereiche dieser Angebote zu schaffen.</w:t>
      </w:r>
    </w:p>
    <w:p w14:paraId="7989C30A" w14:textId="77777777" w:rsidR="00A54E12" w:rsidRPr="00444F84" w:rsidRDefault="00A54E12" w:rsidP="00A54E12">
      <w:pPr>
        <w:pStyle w:val="Kopfzeile"/>
        <w:tabs>
          <w:tab w:val="left" w:pos="1843"/>
        </w:tabs>
        <w:spacing w:before="120"/>
        <w:ind w:left="567"/>
        <w:jc w:val="both"/>
        <w:rPr>
          <w:sz w:val="20"/>
        </w:rPr>
      </w:pPr>
      <w:r>
        <w:rPr>
          <w:sz w:val="20"/>
        </w:rPr>
        <w:t>Internet:</w:t>
      </w:r>
      <w:r>
        <w:rPr>
          <w:sz w:val="20"/>
        </w:rPr>
        <w:tab/>
        <w:t>www.klicksafe.de</w:t>
      </w:r>
    </w:p>
    <w:p w14:paraId="7989C30B" w14:textId="77777777" w:rsidR="00A54E12" w:rsidRDefault="00A54E12" w:rsidP="00A54E12">
      <w:pPr>
        <w:pStyle w:val="Kopfzeile"/>
        <w:jc w:val="both"/>
        <w:rPr>
          <w:rFonts w:cstheme="minorHAnsi"/>
          <w:bCs/>
        </w:rPr>
      </w:pPr>
    </w:p>
    <w:p w14:paraId="7989C30C" w14:textId="77777777" w:rsidR="00A54E12" w:rsidRPr="00D93C43" w:rsidRDefault="00A54E12" w:rsidP="00A54E12">
      <w:pPr>
        <w:pStyle w:val="Kopfzeile"/>
        <w:jc w:val="both"/>
        <w:rPr>
          <w:rFonts w:cstheme="minorHAnsi"/>
          <w:bCs/>
        </w:rPr>
      </w:pPr>
    </w:p>
    <w:p w14:paraId="7989C30D" w14:textId="77777777" w:rsidR="00A54E12" w:rsidRPr="00D93C43" w:rsidRDefault="00A54E12" w:rsidP="00A54E12">
      <w:pPr>
        <w:pStyle w:val="Kopfzeile"/>
        <w:jc w:val="both"/>
        <w:rPr>
          <w:rFonts w:cstheme="minorHAnsi"/>
          <w:bCs/>
        </w:rPr>
      </w:pPr>
      <w:r w:rsidRPr="00D93C43">
        <w:rPr>
          <w:rFonts w:cstheme="minorHAnsi"/>
          <w:bCs/>
        </w:rPr>
        <w:t xml:space="preserve">Mit der </w:t>
      </w:r>
      <w:r w:rsidRPr="00444F84">
        <w:rPr>
          <w:rFonts w:cstheme="minorHAnsi"/>
          <w:b/>
          <w:bCs/>
        </w:rPr>
        <w:t>Suchmaschine</w:t>
      </w:r>
      <w:r w:rsidRPr="00D93C43">
        <w:rPr>
          <w:rFonts w:cstheme="minorHAnsi"/>
          <w:bCs/>
        </w:rPr>
        <w:t xml:space="preserve"> finden Kinder „alles und noch viel mehr für die Kinder im Netz“.</w:t>
      </w:r>
    </w:p>
    <w:p w14:paraId="7989C30E" w14:textId="77777777" w:rsidR="00A54E12" w:rsidRPr="00D93C43" w:rsidRDefault="00A54E12" w:rsidP="00A54E12">
      <w:pPr>
        <w:pStyle w:val="Kopfzeile"/>
        <w:tabs>
          <w:tab w:val="left" w:pos="1843"/>
        </w:tabs>
        <w:spacing w:before="120"/>
        <w:ind w:left="567"/>
        <w:jc w:val="both"/>
        <w:rPr>
          <w:rFonts w:cstheme="minorHAnsi"/>
          <w:bCs/>
          <w:sz w:val="20"/>
        </w:rPr>
      </w:pPr>
      <w:r>
        <w:rPr>
          <w:sz w:val="20"/>
        </w:rPr>
        <w:t>Internet:</w:t>
      </w:r>
      <w:r>
        <w:rPr>
          <w:sz w:val="20"/>
        </w:rPr>
        <w:tab/>
      </w:r>
      <w:hyperlink r:id="rId8" w:history="1">
        <w:r w:rsidRPr="00D93C43">
          <w:rPr>
            <w:sz w:val="20"/>
          </w:rPr>
          <w:t>www.blindekuh.de</w:t>
        </w:r>
      </w:hyperlink>
    </w:p>
    <w:p w14:paraId="7989C30F" w14:textId="77777777" w:rsidR="00A54E12" w:rsidRDefault="00A54E12" w:rsidP="00A54E12">
      <w:pPr>
        <w:pStyle w:val="Kopfzeile"/>
        <w:jc w:val="both"/>
        <w:rPr>
          <w:rFonts w:cstheme="minorHAnsi"/>
          <w:bCs/>
        </w:rPr>
      </w:pPr>
    </w:p>
    <w:p w14:paraId="7989C310" w14:textId="77777777" w:rsidR="00A54E12" w:rsidRPr="00D93C43" w:rsidRDefault="00A54E12" w:rsidP="00A54E12">
      <w:pPr>
        <w:pStyle w:val="Kopfzeile"/>
        <w:jc w:val="both"/>
        <w:rPr>
          <w:rFonts w:cstheme="minorHAnsi"/>
          <w:bCs/>
        </w:rPr>
      </w:pPr>
    </w:p>
    <w:p w14:paraId="7989C311" w14:textId="77777777" w:rsidR="00A54E12" w:rsidRDefault="00A54E12" w:rsidP="00A54E12">
      <w:pPr>
        <w:pStyle w:val="Kopfzeile"/>
        <w:jc w:val="both"/>
        <w:rPr>
          <w:rFonts w:cstheme="minorHAnsi"/>
          <w:bCs/>
        </w:rPr>
      </w:pPr>
      <w:r w:rsidRPr="00D93C43">
        <w:rPr>
          <w:rFonts w:cstheme="minorHAnsi"/>
          <w:bCs/>
        </w:rPr>
        <w:t xml:space="preserve">Nützliche </w:t>
      </w:r>
      <w:r w:rsidRPr="00444F84">
        <w:rPr>
          <w:rFonts w:cstheme="minorHAnsi"/>
          <w:b/>
          <w:bCs/>
        </w:rPr>
        <w:t>Medientipps für Eltern und Kinder</w:t>
      </w:r>
      <w:r>
        <w:rPr>
          <w:rFonts w:cstheme="minorHAnsi"/>
          <w:bCs/>
        </w:rPr>
        <w:t xml:space="preserve"> gibt es auf:</w:t>
      </w:r>
    </w:p>
    <w:p w14:paraId="7989C312" w14:textId="77777777" w:rsidR="00A54E12" w:rsidRPr="00D93C43" w:rsidRDefault="00A54E12" w:rsidP="00A54E12">
      <w:pPr>
        <w:pStyle w:val="Kopfzeile"/>
        <w:tabs>
          <w:tab w:val="left" w:pos="1843"/>
        </w:tabs>
        <w:spacing w:before="120"/>
        <w:ind w:left="567"/>
        <w:jc w:val="both"/>
        <w:rPr>
          <w:sz w:val="20"/>
        </w:rPr>
      </w:pPr>
      <w:r>
        <w:rPr>
          <w:sz w:val="20"/>
        </w:rPr>
        <w:t>Internet:</w:t>
      </w:r>
      <w:r>
        <w:rPr>
          <w:sz w:val="20"/>
        </w:rPr>
        <w:tab/>
      </w:r>
      <w:r w:rsidRPr="00D93C43">
        <w:rPr>
          <w:sz w:val="20"/>
        </w:rPr>
        <w:t xml:space="preserve">www.internetabc.de. </w:t>
      </w:r>
    </w:p>
    <w:p w14:paraId="7989C313" w14:textId="77777777" w:rsidR="00A54E12" w:rsidRPr="00D93C43" w:rsidRDefault="00A54E12" w:rsidP="00A54E12">
      <w:pPr>
        <w:pStyle w:val="Kopfzeile"/>
        <w:jc w:val="both"/>
        <w:rPr>
          <w:rFonts w:cstheme="minorHAnsi"/>
          <w:bCs/>
        </w:rPr>
      </w:pPr>
    </w:p>
    <w:p w14:paraId="7989C314" w14:textId="77777777" w:rsidR="00A54E12" w:rsidRPr="00D93C43" w:rsidRDefault="00A54E12" w:rsidP="00A54E12">
      <w:pPr>
        <w:pStyle w:val="Kopfzeile"/>
        <w:jc w:val="both"/>
        <w:rPr>
          <w:rFonts w:cstheme="minorHAnsi"/>
          <w:bCs/>
        </w:rPr>
      </w:pPr>
    </w:p>
    <w:p w14:paraId="7989C315" w14:textId="77777777" w:rsidR="00A54E12" w:rsidRPr="00D93C43" w:rsidRDefault="00A54E12" w:rsidP="00A54E12">
      <w:pPr>
        <w:pStyle w:val="Kopfzeile"/>
        <w:jc w:val="both"/>
        <w:rPr>
          <w:rFonts w:cstheme="minorHAnsi"/>
          <w:bCs/>
        </w:rPr>
      </w:pPr>
      <w:r w:rsidRPr="00444F84">
        <w:rPr>
          <w:b/>
        </w:rPr>
        <w:t>FLIMMO</w:t>
      </w:r>
      <w:r>
        <w:t xml:space="preserve"> bespricht das aktuelle Fernsehprogramm und gibt Tipps zur Fernseherziehung. Bewertet werden Sendungen, die 3- bis 13-jährige Mädchen und Jungen gerne sehen oder mit denen sie als </w:t>
      </w:r>
      <w:proofErr w:type="spellStart"/>
      <w:r>
        <w:t>Mitseher</w:t>
      </w:r>
      <w:proofErr w:type="spellEnd"/>
      <w:r>
        <w:t xml:space="preserve"> in Berührung kommen. Die Einschätzungen von FLIMMO helfen bei der altersgerechten Auswahl. </w:t>
      </w:r>
    </w:p>
    <w:p w14:paraId="7989C316" w14:textId="77777777" w:rsidR="00A54E12" w:rsidRPr="00D93C43" w:rsidRDefault="00A54E12" w:rsidP="00A54E12">
      <w:pPr>
        <w:pStyle w:val="Kopfzeile"/>
        <w:tabs>
          <w:tab w:val="left" w:pos="1843"/>
        </w:tabs>
        <w:spacing w:before="120"/>
        <w:ind w:left="567"/>
        <w:jc w:val="both"/>
        <w:rPr>
          <w:sz w:val="20"/>
        </w:rPr>
      </w:pPr>
      <w:r>
        <w:rPr>
          <w:sz w:val="20"/>
        </w:rPr>
        <w:t>Internet:</w:t>
      </w:r>
      <w:r>
        <w:rPr>
          <w:sz w:val="20"/>
        </w:rPr>
        <w:tab/>
      </w:r>
      <w:r w:rsidRPr="00D93C43">
        <w:rPr>
          <w:sz w:val="20"/>
        </w:rPr>
        <w:t>www.</w:t>
      </w:r>
      <w:r>
        <w:rPr>
          <w:sz w:val="20"/>
        </w:rPr>
        <w:t>flimmo</w:t>
      </w:r>
      <w:r w:rsidRPr="00D93C43">
        <w:rPr>
          <w:sz w:val="20"/>
        </w:rPr>
        <w:t xml:space="preserve">.de. </w:t>
      </w:r>
    </w:p>
    <w:p w14:paraId="7989C317" w14:textId="77777777" w:rsidR="00A54E12" w:rsidRDefault="00A54E12" w:rsidP="00A54E12">
      <w:pPr>
        <w:pStyle w:val="Kopfzeile"/>
        <w:jc w:val="both"/>
        <w:rPr>
          <w:rFonts w:cstheme="minorHAnsi"/>
          <w:bCs/>
        </w:rPr>
      </w:pPr>
    </w:p>
    <w:p w14:paraId="7989C318" w14:textId="77777777" w:rsidR="00A54E12" w:rsidRDefault="00A54E12" w:rsidP="00A54E12">
      <w:pPr>
        <w:pStyle w:val="Kopfzeile"/>
        <w:jc w:val="both"/>
        <w:rPr>
          <w:rFonts w:cstheme="minorHAnsi"/>
          <w:bCs/>
        </w:rPr>
      </w:pPr>
    </w:p>
    <w:p w14:paraId="7989C319" w14:textId="77777777" w:rsidR="00A54E12" w:rsidRPr="00D15758" w:rsidRDefault="00A54E12" w:rsidP="00A54E12">
      <w:pPr>
        <w:pStyle w:val="Kopfzeile"/>
        <w:jc w:val="both"/>
        <w:rPr>
          <w:rFonts w:cstheme="minorHAnsi"/>
          <w:bCs/>
        </w:rPr>
      </w:pPr>
      <w:r w:rsidRPr="00D15758">
        <w:rPr>
          <w:rFonts w:cstheme="minorHAnsi"/>
          <w:bCs/>
        </w:rPr>
        <w:t xml:space="preserve">Das </w:t>
      </w:r>
      <w:r w:rsidRPr="00D15758">
        <w:rPr>
          <w:rFonts w:cstheme="minorHAnsi"/>
          <w:b/>
          <w:bCs/>
        </w:rPr>
        <w:t>Internetportal "starke-eltern.de"</w:t>
      </w:r>
      <w:r w:rsidRPr="00D15758">
        <w:rPr>
          <w:rFonts w:cstheme="minorHAnsi"/>
          <w:bCs/>
        </w:rPr>
        <w:t xml:space="preserve"> beschäftigt sich mit allgemeinen Erziehungsfragen und dem Vermeiden von Suchtgefahren bei Kindern und Jugendlichen. </w:t>
      </w:r>
    </w:p>
    <w:p w14:paraId="7989C31A" w14:textId="77777777" w:rsidR="00A54E12" w:rsidRPr="00D15758" w:rsidRDefault="00A54E12" w:rsidP="00A54E12">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www.starke-eltern.de</w:t>
      </w:r>
    </w:p>
    <w:p w14:paraId="7989C31B" w14:textId="77777777" w:rsidR="00A54E12" w:rsidRPr="00D93C43" w:rsidRDefault="00A54E12" w:rsidP="00A54E12">
      <w:pPr>
        <w:pStyle w:val="Kopfzeile"/>
        <w:jc w:val="both"/>
        <w:rPr>
          <w:rFonts w:cstheme="minorHAnsi"/>
          <w:bCs/>
        </w:rPr>
      </w:pPr>
    </w:p>
    <w:p w14:paraId="7989C31C" w14:textId="157B2363" w:rsidR="00FB7425" w:rsidRDefault="00FB7425">
      <w:pPr>
        <w:rPr>
          <w:rFonts w:cs="ConduitITC-Bold"/>
          <w:bCs/>
          <w:sz w:val="20"/>
        </w:rPr>
      </w:pPr>
    </w:p>
    <w:sectPr w:rsidR="00FB7425" w:rsidSect="005B6F54">
      <w:headerReference w:type="default" r:id="rId9"/>
      <w:footerReference w:type="default" r:id="rId10"/>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04C0" w14:textId="77777777" w:rsidR="0023322D" w:rsidRDefault="0023322D" w:rsidP="007B13C3">
      <w:pPr>
        <w:spacing w:after="0" w:line="240" w:lineRule="auto"/>
      </w:pPr>
      <w:r>
        <w:separator/>
      </w:r>
    </w:p>
  </w:endnote>
  <w:endnote w:type="continuationSeparator" w:id="0">
    <w:p w14:paraId="032CD1FA" w14:textId="77777777" w:rsidR="0023322D" w:rsidRDefault="0023322D"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1D351"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2583" w14:textId="77777777" w:rsidR="0023322D" w:rsidRDefault="0023322D" w:rsidP="007B13C3">
      <w:pPr>
        <w:spacing w:after="0" w:line="240" w:lineRule="auto"/>
      </w:pPr>
      <w:r>
        <w:separator/>
      </w:r>
    </w:p>
  </w:footnote>
  <w:footnote w:type="continuationSeparator" w:id="0">
    <w:p w14:paraId="1DAE7442" w14:textId="77777777" w:rsidR="0023322D" w:rsidRDefault="0023322D"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F9257"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3322D"/>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96AD8"/>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19BB"/>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ku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2022-09-13T12:52:00Z</dcterms:created>
  <dcterms:modified xsi:type="dcterms:W3CDTF">2022-09-13T13:36:00Z</dcterms:modified>
</cp:coreProperties>
</file>